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D0" w:rsidRPr="00983928" w:rsidRDefault="00EC1FD0" w:rsidP="00EC1FD0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  <w:r w:rsidRPr="00983928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="00E25646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EC1FD0" w:rsidRPr="00983928" w:rsidRDefault="00EC1FD0" w:rsidP="00EC1FD0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E25646" w:rsidRPr="00233F80" w:rsidRDefault="00E25646" w:rsidP="00E25646">
      <w:pPr>
        <w:jc w:val="center"/>
        <w:rPr>
          <w:b/>
          <w:szCs w:val="24"/>
          <w:lang w:val="bg-BG"/>
        </w:rPr>
      </w:pPr>
      <w:r w:rsidRPr="00233F80">
        <w:rPr>
          <w:b/>
          <w:szCs w:val="24"/>
          <w:lang w:val="bg-BG"/>
        </w:rPr>
        <w:t>ПРОГРАМА</w:t>
      </w:r>
    </w:p>
    <w:p w:rsidR="00E25646" w:rsidRDefault="00E25646" w:rsidP="00E25646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за управление и предоставяне на социалната услуга</w:t>
      </w:r>
    </w:p>
    <w:p w:rsidR="00E25646" w:rsidRPr="006446D0" w:rsidRDefault="006446D0" w:rsidP="00E25646">
      <w:pPr>
        <w:jc w:val="center"/>
        <w:rPr>
          <w:b/>
          <w:szCs w:val="24"/>
          <w:lang w:val="bg-BG"/>
        </w:rPr>
      </w:pPr>
      <w:r w:rsidRPr="006446D0">
        <w:rPr>
          <w:b/>
          <w:szCs w:val="24"/>
          <w:lang w:val="bg-BG"/>
        </w:rPr>
        <w:t>ЦЕНТЪР ЗА НАСТАНЯВАНЕ ОТ СЕМЕЕН ТИП ЗА ДЕЦА БЕЗ УВРЕЖДАНИЯ</w:t>
      </w:r>
    </w:p>
    <w:p w:rsidR="00E25646" w:rsidRPr="00CD6A11" w:rsidRDefault="00E25646" w:rsidP="00E25646">
      <w:pPr>
        <w:jc w:val="center"/>
        <w:rPr>
          <w:szCs w:val="24"/>
          <w:lang w:val="bg-BG"/>
        </w:rPr>
      </w:pPr>
      <w:r w:rsidRPr="00CD6A11">
        <w:rPr>
          <w:szCs w:val="24"/>
          <w:lang w:val="bg-BG"/>
        </w:rPr>
        <w:t>/примерно съдържание/</w:t>
      </w:r>
    </w:p>
    <w:p w:rsidR="00E25646" w:rsidRDefault="00E25646" w:rsidP="00E25646">
      <w:pPr>
        <w:jc w:val="center"/>
        <w:rPr>
          <w:szCs w:val="24"/>
          <w:lang w:val="bg-BG"/>
        </w:rPr>
      </w:pPr>
    </w:p>
    <w:p w:rsidR="00E25646" w:rsidRDefault="00E25646" w:rsidP="00E25646">
      <w:pPr>
        <w:jc w:val="both"/>
        <w:rPr>
          <w:szCs w:val="24"/>
          <w:lang w:val="bg-BG"/>
        </w:rPr>
      </w:pPr>
      <w:r w:rsidRPr="004F0212">
        <w:rPr>
          <w:b/>
          <w:szCs w:val="24"/>
        </w:rPr>
        <w:t>I</w:t>
      </w:r>
      <w:r w:rsidRPr="00413448">
        <w:rPr>
          <w:b/>
          <w:szCs w:val="24"/>
          <w:lang w:val="ru-RU"/>
        </w:rPr>
        <w:t xml:space="preserve">. </w:t>
      </w:r>
      <w:r w:rsidRPr="004F0212">
        <w:rPr>
          <w:b/>
          <w:szCs w:val="24"/>
          <w:lang w:val="bg-BG"/>
        </w:rPr>
        <w:t>Резюме</w:t>
      </w:r>
      <w:r>
        <w:rPr>
          <w:szCs w:val="24"/>
          <w:lang w:val="bg-BG"/>
        </w:rPr>
        <w:t xml:space="preserve"> (кратко представяне на целите на програмата, нейната продължителност,  съдържание и цел/и) </w:t>
      </w:r>
    </w:p>
    <w:p w:rsidR="00E25646" w:rsidRDefault="00E25646" w:rsidP="00E25646">
      <w:pPr>
        <w:jc w:val="both"/>
        <w:rPr>
          <w:b/>
          <w:i/>
          <w:szCs w:val="24"/>
          <w:lang w:val="bg-BG"/>
        </w:rPr>
      </w:pPr>
    </w:p>
    <w:p w:rsidR="00E25646" w:rsidRPr="004F0212" w:rsidRDefault="00E25646" w:rsidP="00E25646">
      <w:pPr>
        <w:jc w:val="both"/>
        <w:rPr>
          <w:b/>
          <w:szCs w:val="24"/>
          <w:lang w:val="bg-BG"/>
        </w:rPr>
      </w:pPr>
      <w:r w:rsidRPr="004F0212">
        <w:rPr>
          <w:b/>
          <w:szCs w:val="24"/>
        </w:rPr>
        <w:t>II</w:t>
      </w:r>
      <w:r w:rsidRPr="00413448">
        <w:rPr>
          <w:b/>
          <w:szCs w:val="24"/>
          <w:lang w:val="ru-RU"/>
        </w:rPr>
        <w:t xml:space="preserve">. </w:t>
      </w:r>
      <w:r w:rsidRPr="004F0212">
        <w:rPr>
          <w:b/>
          <w:szCs w:val="24"/>
          <w:lang w:val="bg-BG"/>
        </w:rPr>
        <w:t>Предоставяне на социалната услуга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1. Достъп до социалната услуга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 Подход при предоставяне на социалната услуга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3. Дейности за подкрепа: Описание на дейностите за подкрепа, начина на изпълнение и очакваните резултати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4. Осигуряване на хранене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5. Осигуряване на достъп до здравни грижи 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6. Организиране на свободно време и лични контакти</w:t>
      </w:r>
    </w:p>
    <w:p w:rsidR="00E25646" w:rsidRDefault="00E25646" w:rsidP="00E25646">
      <w:pPr>
        <w:jc w:val="both"/>
        <w:rPr>
          <w:szCs w:val="24"/>
          <w:lang w:val="bg-BG"/>
        </w:rPr>
      </w:pPr>
    </w:p>
    <w:p w:rsidR="00E25646" w:rsidRPr="003516FD" w:rsidRDefault="00E25646" w:rsidP="00E25646">
      <w:pPr>
        <w:jc w:val="both"/>
        <w:rPr>
          <w:b/>
          <w:szCs w:val="24"/>
          <w:lang w:val="bg-BG"/>
        </w:rPr>
      </w:pPr>
      <w:r w:rsidRPr="003516FD">
        <w:rPr>
          <w:b/>
          <w:szCs w:val="24"/>
        </w:rPr>
        <w:t>III</w:t>
      </w:r>
      <w:r w:rsidRPr="00413448">
        <w:rPr>
          <w:b/>
          <w:szCs w:val="24"/>
          <w:lang w:val="ru-RU"/>
        </w:rPr>
        <w:t xml:space="preserve">. </w:t>
      </w:r>
      <w:r w:rsidRPr="003516FD">
        <w:rPr>
          <w:b/>
          <w:szCs w:val="24"/>
          <w:lang w:val="bg-BG"/>
        </w:rPr>
        <w:t>Управление на социалната услуга</w:t>
      </w:r>
    </w:p>
    <w:p w:rsidR="00E25646" w:rsidRDefault="00E25646" w:rsidP="00E25646">
      <w:pPr>
        <w:jc w:val="both"/>
        <w:rPr>
          <w:b/>
          <w:szCs w:val="24"/>
          <w:lang w:val="bg-BG"/>
        </w:rPr>
      </w:pPr>
    </w:p>
    <w:p w:rsidR="00E25646" w:rsidRDefault="00E25646" w:rsidP="00E25646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1. </w:t>
      </w:r>
      <w:r w:rsidRPr="003516FD">
        <w:rPr>
          <w:b/>
          <w:szCs w:val="24"/>
          <w:lang w:val="bg-BG"/>
        </w:rPr>
        <w:t>Организационно управление</w:t>
      </w:r>
    </w:p>
    <w:p w:rsidR="00E25646" w:rsidRPr="00D640F8" w:rsidRDefault="00E25646" w:rsidP="00E25646">
      <w:pPr>
        <w:jc w:val="both"/>
        <w:rPr>
          <w:szCs w:val="24"/>
          <w:lang w:val="bg-BG"/>
        </w:rPr>
      </w:pPr>
      <w:r w:rsidRPr="00D640F8">
        <w:rPr>
          <w:szCs w:val="24"/>
          <w:lang w:val="bg-BG"/>
        </w:rPr>
        <w:t>1.1. Описание на екипа и специалистите, отговорни за организационното управление на услугата</w:t>
      </w:r>
    </w:p>
    <w:p w:rsidR="00E25646" w:rsidRPr="00D640F8" w:rsidRDefault="00E25646" w:rsidP="00E25646">
      <w:pPr>
        <w:jc w:val="both"/>
        <w:rPr>
          <w:szCs w:val="24"/>
          <w:lang w:val="bg-BG"/>
        </w:rPr>
      </w:pPr>
      <w:r w:rsidRPr="00D640F8">
        <w:rPr>
          <w:szCs w:val="24"/>
          <w:lang w:val="bg-BG"/>
        </w:rPr>
        <w:t>1.2. Подбор и управление на персонала</w:t>
      </w:r>
    </w:p>
    <w:p w:rsidR="00E25646" w:rsidRPr="00D640F8" w:rsidRDefault="00E25646" w:rsidP="00E25646">
      <w:pPr>
        <w:jc w:val="both"/>
        <w:rPr>
          <w:szCs w:val="24"/>
          <w:lang w:val="bg-BG"/>
        </w:rPr>
      </w:pPr>
      <w:r w:rsidRPr="00D640F8">
        <w:rPr>
          <w:szCs w:val="24"/>
          <w:lang w:val="bg-BG"/>
        </w:rPr>
        <w:t>1.3. Повишаване квалификацията на персонала</w:t>
      </w:r>
    </w:p>
    <w:p w:rsidR="00E25646" w:rsidRPr="00D640F8" w:rsidRDefault="00E25646" w:rsidP="00E25646">
      <w:pPr>
        <w:jc w:val="both"/>
        <w:rPr>
          <w:szCs w:val="24"/>
          <w:lang w:val="bg-BG"/>
        </w:rPr>
      </w:pPr>
      <w:r w:rsidRPr="00D640F8">
        <w:rPr>
          <w:szCs w:val="24"/>
          <w:lang w:val="bg-BG"/>
        </w:rPr>
        <w:t>1.4. Оценка на персонала</w:t>
      </w:r>
    </w:p>
    <w:p w:rsidR="00E25646" w:rsidRPr="00D640F8" w:rsidRDefault="00E25646" w:rsidP="00E25646">
      <w:pPr>
        <w:jc w:val="both"/>
        <w:rPr>
          <w:szCs w:val="24"/>
          <w:lang w:val="bg-BG"/>
        </w:rPr>
      </w:pPr>
      <w:r w:rsidRPr="00D640F8">
        <w:rPr>
          <w:szCs w:val="24"/>
          <w:lang w:val="bg-BG"/>
        </w:rPr>
        <w:t>1.5. Оказване на подкрепа на персонала</w:t>
      </w:r>
    </w:p>
    <w:p w:rsidR="00E25646" w:rsidRDefault="00E25646" w:rsidP="00E25646">
      <w:pPr>
        <w:jc w:val="both"/>
        <w:rPr>
          <w:b/>
          <w:szCs w:val="24"/>
          <w:lang w:val="bg-BG"/>
        </w:rPr>
      </w:pPr>
    </w:p>
    <w:p w:rsidR="00E25646" w:rsidRDefault="00E25646" w:rsidP="00E25646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2</w:t>
      </w:r>
      <w:r w:rsidRPr="00D640F8">
        <w:rPr>
          <w:b/>
          <w:szCs w:val="24"/>
          <w:lang w:val="bg-BG"/>
        </w:rPr>
        <w:t>. Поддържане и подобряване на материалната база</w:t>
      </w:r>
    </w:p>
    <w:p w:rsidR="00E25646" w:rsidRDefault="00E25646" w:rsidP="00E25646">
      <w:pPr>
        <w:jc w:val="both"/>
        <w:rPr>
          <w:b/>
          <w:szCs w:val="24"/>
          <w:lang w:val="bg-BG"/>
        </w:rPr>
      </w:pPr>
    </w:p>
    <w:p w:rsidR="00E25646" w:rsidRPr="003516FD" w:rsidRDefault="00E25646" w:rsidP="00E25646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3. </w:t>
      </w:r>
      <w:r w:rsidRPr="003516FD">
        <w:rPr>
          <w:b/>
          <w:szCs w:val="24"/>
          <w:lang w:val="bg-BG"/>
        </w:rPr>
        <w:t>Финансово управление и отчетност</w:t>
      </w:r>
      <w:r>
        <w:rPr>
          <w:b/>
          <w:szCs w:val="24"/>
          <w:lang w:val="bg-BG"/>
        </w:rPr>
        <w:t xml:space="preserve"> на средствата от държавния бюджет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3.1. Проекто-бюджет за разпределение на финансовите средства за периода на управление по елементи на разходите, съгласно глава </w:t>
      </w:r>
      <w:r>
        <w:rPr>
          <w:szCs w:val="24"/>
        </w:rPr>
        <w:t>III</w:t>
      </w:r>
      <w:r>
        <w:rPr>
          <w:szCs w:val="24"/>
          <w:lang w:val="bg-BG"/>
        </w:rPr>
        <w:t>, раздел</w:t>
      </w:r>
      <w:r>
        <w:rPr>
          <w:szCs w:val="24"/>
        </w:rPr>
        <w:t xml:space="preserve"> I</w:t>
      </w:r>
      <w:r w:rsidR="0069212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(чл. 60/чл.61/чл.63/чл.64/чл.65/чл.66/чл.67) от Правилника за прилагане на Закона за социалните услуги (в хил. лв.), при размер на стандарта за финансиране за 2022 г. 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3.2. Процедура на доставчика за финансово управление и контрол при разходване на средствата за социалната услуга</w:t>
      </w:r>
    </w:p>
    <w:p w:rsidR="00E25646" w:rsidRDefault="00E25646" w:rsidP="00E25646">
      <w:pPr>
        <w:jc w:val="both"/>
        <w:rPr>
          <w:szCs w:val="24"/>
          <w:lang w:val="bg-BG"/>
        </w:rPr>
      </w:pPr>
    </w:p>
    <w:p w:rsidR="00E25646" w:rsidRPr="00F54969" w:rsidRDefault="00E25646" w:rsidP="00E25646">
      <w:pPr>
        <w:jc w:val="both"/>
        <w:rPr>
          <w:b/>
          <w:szCs w:val="24"/>
          <w:lang w:val="bg-BG"/>
        </w:rPr>
      </w:pPr>
      <w:r w:rsidRPr="00F54969">
        <w:rPr>
          <w:b/>
          <w:szCs w:val="24"/>
        </w:rPr>
        <w:t>IV</w:t>
      </w:r>
      <w:r w:rsidRPr="00413448">
        <w:rPr>
          <w:b/>
          <w:szCs w:val="24"/>
          <w:lang w:val="ru-RU"/>
        </w:rPr>
        <w:t xml:space="preserve">. </w:t>
      </w:r>
      <w:r w:rsidRPr="00F54969">
        <w:rPr>
          <w:b/>
          <w:szCs w:val="24"/>
          <w:lang w:val="bg-BG"/>
        </w:rPr>
        <w:t>Програма за разви</w:t>
      </w:r>
      <w:r>
        <w:rPr>
          <w:b/>
          <w:szCs w:val="24"/>
          <w:lang w:val="bg-BG"/>
        </w:rPr>
        <w:t>тие</w:t>
      </w:r>
      <w:r w:rsidRPr="00F54969">
        <w:rPr>
          <w:b/>
          <w:szCs w:val="24"/>
          <w:lang w:val="bg-BG"/>
        </w:rPr>
        <w:t xml:space="preserve"> на качеството на социалната услуга</w:t>
      </w:r>
    </w:p>
    <w:p w:rsidR="00E25646" w:rsidRPr="008A5563" w:rsidRDefault="00E25646" w:rsidP="00E25646">
      <w:pPr>
        <w:jc w:val="both"/>
        <w:rPr>
          <w:szCs w:val="24"/>
        </w:rPr>
      </w:pPr>
      <w:r>
        <w:rPr>
          <w:szCs w:val="24"/>
          <w:lang w:val="bg-BG"/>
        </w:rPr>
        <w:t xml:space="preserve">1. </w:t>
      </w:r>
      <w:r w:rsidR="008A5563">
        <w:rPr>
          <w:szCs w:val="24"/>
          <w:lang w:val="bg-BG"/>
        </w:rPr>
        <w:t>Изготвена „</w:t>
      </w:r>
      <w:r>
        <w:rPr>
          <w:szCs w:val="24"/>
          <w:lang w:val="bg-BG"/>
        </w:rPr>
        <w:t xml:space="preserve">Система за </w:t>
      </w:r>
      <w:r w:rsidR="008A5563">
        <w:rPr>
          <w:szCs w:val="24"/>
          <w:lang w:val="bg-BG"/>
        </w:rPr>
        <w:t xml:space="preserve">управление </w:t>
      </w:r>
      <w:r>
        <w:rPr>
          <w:szCs w:val="24"/>
          <w:lang w:val="bg-BG"/>
        </w:rPr>
        <w:t xml:space="preserve"> на качеството на социалн</w:t>
      </w:r>
      <w:r w:rsidR="008A5563">
        <w:rPr>
          <w:szCs w:val="24"/>
          <w:lang w:val="bg-BG"/>
        </w:rPr>
        <w:t>и</w:t>
      </w:r>
      <w:r>
        <w:rPr>
          <w:szCs w:val="24"/>
          <w:lang w:val="bg-BG"/>
        </w:rPr>
        <w:t>т</w:t>
      </w:r>
      <w:r w:rsidR="008A5563">
        <w:rPr>
          <w:szCs w:val="24"/>
          <w:lang w:val="bg-BG"/>
        </w:rPr>
        <w:t>е</w:t>
      </w:r>
      <w:r>
        <w:rPr>
          <w:szCs w:val="24"/>
          <w:lang w:val="bg-BG"/>
        </w:rPr>
        <w:t xml:space="preserve"> услуг</w:t>
      </w:r>
      <w:r w:rsidR="008A5563">
        <w:rPr>
          <w:szCs w:val="24"/>
          <w:lang w:val="bg-BG"/>
        </w:rPr>
        <w:t>и“,отговаряща на изискванията в Наредба за качеството на социалните услуги</w:t>
      </w:r>
      <w:r w:rsidR="008A5563">
        <w:rPr>
          <w:szCs w:val="24"/>
        </w:rPr>
        <w:t>(</w:t>
      </w:r>
      <w:r w:rsidR="008A5563">
        <w:rPr>
          <w:szCs w:val="24"/>
          <w:lang w:val="bg-BG"/>
        </w:rPr>
        <w:t>Дв.бр.48 от 28.06.2022г</w:t>
      </w:r>
      <w:r w:rsidR="008A5563">
        <w:rPr>
          <w:szCs w:val="24"/>
        </w:rPr>
        <w:t>)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="007C75BA">
        <w:rPr>
          <w:szCs w:val="24"/>
          <w:lang w:val="bg-BG"/>
        </w:rPr>
        <w:t xml:space="preserve">Вътрешен контрол и </w:t>
      </w:r>
      <w:r w:rsidR="00E975DD">
        <w:rPr>
          <w:szCs w:val="24"/>
          <w:lang w:val="bg-BG"/>
        </w:rPr>
        <w:t>мониторинг</w:t>
      </w:r>
      <w:r>
        <w:rPr>
          <w:szCs w:val="24"/>
          <w:lang w:val="bg-BG"/>
        </w:rPr>
        <w:t xml:space="preserve"> на качеството и ефективността на социалн</w:t>
      </w:r>
      <w:r w:rsidR="007C75BA">
        <w:rPr>
          <w:szCs w:val="24"/>
          <w:lang w:val="bg-BG"/>
        </w:rPr>
        <w:t>и</w:t>
      </w:r>
      <w:r>
        <w:rPr>
          <w:szCs w:val="24"/>
          <w:lang w:val="bg-BG"/>
        </w:rPr>
        <w:t>т</w:t>
      </w:r>
      <w:r w:rsidR="007C75BA">
        <w:rPr>
          <w:szCs w:val="24"/>
          <w:lang w:val="bg-BG"/>
        </w:rPr>
        <w:t>е</w:t>
      </w:r>
      <w:r>
        <w:rPr>
          <w:szCs w:val="24"/>
          <w:lang w:val="bg-BG"/>
        </w:rPr>
        <w:t xml:space="preserve"> услуг</w:t>
      </w:r>
      <w:r w:rsidR="007C75BA">
        <w:rPr>
          <w:szCs w:val="24"/>
          <w:lang w:val="bg-BG"/>
        </w:rPr>
        <w:t>и</w:t>
      </w:r>
      <w:r w:rsidR="00294FD1">
        <w:rPr>
          <w:szCs w:val="24"/>
          <w:lang w:val="bg-BG"/>
        </w:rPr>
        <w:t xml:space="preserve"> – чл.22, ал.1 от НКСУ</w:t>
      </w:r>
      <w:r w:rsidR="00910881">
        <w:rPr>
          <w:szCs w:val="24"/>
          <w:lang w:val="bg-BG"/>
        </w:rPr>
        <w:t xml:space="preserve"> </w:t>
      </w:r>
      <w:r w:rsidR="00910881">
        <w:rPr>
          <w:szCs w:val="24"/>
        </w:rPr>
        <w:t>(</w:t>
      </w:r>
      <w:r w:rsidR="00910881">
        <w:rPr>
          <w:szCs w:val="24"/>
          <w:lang w:val="bg-BG"/>
        </w:rPr>
        <w:t>Наредба за качеството на СУ</w:t>
      </w:r>
      <w:r w:rsidR="00910881">
        <w:rPr>
          <w:szCs w:val="24"/>
        </w:rPr>
        <w:t>)</w:t>
      </w:r>
      <w:r w:rsidR="008A5563">
        <w:rPr>
          <w:szCs w:val="24"/>
          <w:lang w:val="bg-BG"/>
        </w:rPr>
        <w:t>.</w:t>
      </w:r>
    </w:p>
    <w:p w:rsidR="00E25646" w:rsidRDefault="00E25646" w:rsidP="00E2564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3. План за подобряване качеството на социалната услуга</w:t>
      </w:r>
      <w:r w:rsidR="00E975DD">
        <w:rPr>
          <w:szCs w:val="24"/>
          <w:lang w:val="bg-BG"/>
        </w:rPr>
        <w:t xml:space="preserve"> съобразен с изискванията на АКСУ</w:t>
      </w:r>
      <w:r w:rsidR="008A5563">
        <w:rPr>
          <w:szCs w:val="24"/>
          <w:lang w:val="bg-BG"/>
        </w:rPr>
        <w:t>.</w:t>
      </w:r>
    </w:p>
    <w:p w:rsidR="00822C3A" w:rsidRDefault="00822C3A" w:rsidP="00692128">
      <w:pPr>
        <w:jc w:val="right"/>
        <w:rPr>
          <w:bCs/>
          <w:color w:val="000000"/>
          <w:szCs w:val="24"/>
          <w:lang w:eastAsia="bg-BG"/>
        </w:rPr>
      </w:pPr>
    </w:p>
    <w:p w:rsidR="007C75BA" w:rsidRDefault="007C75BA" w:rsidP="00692128">
      <w:pPr>
        <w:jc w:val="right"/>
        <w:rPr>
          <w:bCs/>
          <w:color w:val="000000"/>
          <w:szCs w:val="24"/>
          <w:lang w:val="bg-BG" w:eastAsia="bg-BG"/>
        </w:rPr>
      </w:pPr>
    </w:p>
    <w:p w:rsidR="007C75BA" w:rsidRDefault="007C75BA" w:rsidP="00692128">
      <w:pPr>
        <w:jc w:val="right"/>
        <w:rPr>
          <w:bCs/>
          <w:color w:val="000000"/>
          <w:szCs w:val="24"/>
          <w:lang w:val="bg-BG" w:eastAsia="bg-BG"/>
        </w:rPr>
      </w:pPr>
    </w:p>
    <w:p w:rsidR="00E25646" w:rsidRDefault="00E25646" w:rsidP="00692128">
      <w:pPr>
        <w:jc w:val="right"/>
        <w:rPr>
          <w:szCs w:val="24"/>
          <w:lang w:val="bg-BG"/>
        </w:rPr>
      </w:pPr>
      <w:r>
        <w:rPr>
          <w:bCs/>
          <w:color w:val="000000"/>
          <w:szCs w:val="24"/>
          <w:lang w:eastAsia="bg-BG"/>
        </w:rPr>
        <w:t>Представляващ</w:t>
      </w:r>
      <w:r w:rsidRPr="00E55287">
        <w:rPr>
          <w:bCs/>
          <w:color w:val="000000"/>
          <w:szCs w:val="24"/>
          <w:lang w:eastAsia="bg-BG"/>
        </w:rPr>
        <w:t>: ……………………</w:t>
      </w:r>
    </w:p>
    <w:sectPr w:rsidR="00E25646" w:rsidSect="0089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2" w:rsidRDefault="00B80EA2" w:rsidP="00D16B2F">
      <w:r>
        <w:separator/>
      </w:r>
    </w:p>
  </w:endnote>
  <w:endnote w:type="continuationSeparator" w:id="0">
    <w:p w:rsidR="00B80EA2" w:rsidRDefault="00B80EA2" w:rsidP="00D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EF" w:rsidRDefault="00D12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A3" w:rsidRDefault="005010A3" w:rsidP="005010A3">
    <w:pPr>
      <w:pStyle w:val="Footer"/>
      <w:pBdr>
        <w:top w:val="single" w:sz="4" w:space="1" w:color="auto"/>
      </w:pBdr>
      <w:jc w:val="center"/>
    </w:pPr>
    <w:r w:rsidRPr="00D16B2F">
      <w:rPr>
        <w:rFonts w:ascii="Arial Narrow" w:hAnsi="Arial Narrow" w:cs="Arial"/>
        <w:szCs w:val="24"/>
        <w:vertAlign w:val="superscript"/>
        <w:lang w:eastAsia="bg-BG"/>
      </w:rPr>
      <w:t xml:space="preserve">гр. Хасково, пл. ”Общински” №1, тел.: </w:t>
    </w:r>
    <w:r>
      <w:rPr>
        <w:rFonts w:ascii="Arial Narrow" w:hAnsi="Arial Narrow" w:cs="Arial"/>
        <w:szCs w:val="24"/>
        <w:vertAlign w:val="superscript"/>
        <w:lang w:eastAsia="bg-BG"/>
      </w:rPr>
      <w:t>038/603 490, 038/</w:t>
    </w:r>
    <w:r w:rsidR="001B7898">
      <w:rPr>
        <w:rFonts w:ascii="Arial Narrow" w:hAnsi="Arial Narrow" w:cs="Arial"/>
        <w:szCs w:val="24"/>
        <w:vertAlign w:val="superscript"/>
        <w:lang w:eastAsia="bg-BG"/>
      </w:rPr>
      <w:t>603</w:t>
    </w:r>
    <w:r>
      <w:rPr>
        <w:rFonts w:ascii="Arial Narrow" w:hAnsi="Arial Narrow" w:cs="Arial"/>
        <w:szCs w:val="24"/>
        <w:vertAlign w:val="superscript"/>
        <w:lang w:eastAsia="bg-BG"/>
      </w:rPr>
      <w:t xml:space="preserve"> </w:t>
    </w:r>
    <w:r w:rsidR="0098395E">
      <w:rPr>
        <w:rFonts w:ascii="Arial Narrow" w:hAnsi="Arial Narrow" w:cs="Arial"/>
        <w:szCs w:val="24"/>
        <w:vertAlign w:val="superscript"/>
        <w:lang w:eastAsia="bg-BG"/>
      </w:rPr>
      <w:t>461</w:t>
    </w:r>
    <w:r>
      <w:rPr>
        <w:rFonts w:ascii="Arial Narrow" w:hAnsi="Arial Narrow" w:cs="Arial"/>
        <w:szCs w:val="24"/>
        <w:vertAlign w:val="superscript"/>
        <w:lang w:eastAsia="bg-BG"/>
      </w:rPr>
      <w:t>;</w:t>
    </w:r>
  </w:p>
  <w:p w:rsidR="00D16B2F" w:rsidRPr="00D16B2F" w:rsidRDefault="00B80EA2" w:rsidP="00D16B2F">
    <w:pPr>
      <w:pStyle w:val="Footer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692128">
          <w:rPr>
            <w:noProof/>
          </w:rPr>
          <w:t>2</w:t>
        </w:r>
        <w:r w:rsidR="00D16B2F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Pr="005010A3" w:rsidRDefault="008928DB" w:rsidP="0050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2" w:rsidRDefault="00B80EA2" w:rsidP="00D16B2F">
      <w:r>
        <w:separator/>
      </w:r>
    </w:p>
  </w:footnote>
  <w:footnote w:type="continuationSeparator" w:id="0">
    <w:p w:rsidR="00B80EA2" w:rsidRDefault="00B80EA2" w:rsidP="00D1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EF" w:rsidRDefault="00D12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EF" w:rsidRDefault="00D12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Pr="0098395E" w:rsidRDefault="008928DB" w:rsidP="00983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D0"/>
    <w:rsid w:val="00004085"/>
    <w:rsid w:val="00012052"/>
    <w:rsid w:val="00014E14"/>
    <w:rsid w:val="00112F4F"/>
    <w:rsid w:val="001217E5"/>
    <w:rsid w:val="00172C28"/>
    <w:rsid w:val="00174988"/>
    <w:rsid w:val="0018129A"/>
    <w:rsid w:val="001B7898"/>
    <w:rsid w:val="001E48FC"/>
    <w:rsid w:val="001F47DA"/>
    <w:rsid w:val="001F5C0D"/>
    <w:rsid w:val="00294FD1"/>
    <w:rsid w:val="002A1C87"/>
    <w:rsid w:val="00320FC4"/>
    <w:rsid w:val="00331B6D"/>
    <w:rsid w:val="00354F63"/>
    <w:rsid w:val="003B5141"/>
    <w:rsid w:val="004C4B56"/>
    <w:rsid w:val="004C74D0"/>
    <w:rsid w:val="005010A3"/>
    <w:rsid w:val="00550ACA"/>
    <w:rsid w:val="005919A2"/>
    <w:rsid w:val="005D3D83"/>
    <w:rsid w:val="00603109"/>
    <w:rsid w:val="006446D0"/>
    <w:rsid w:val="00647CE1"/>
    <w:rsid w:val="006514D5"/>
    <w:rsid w:val="00692128"/>
    <w:rsid w:val="007C75BA"/>
    <w:rsid w:val="007E6D31"/>
    <w:rsid w:val="00822C3A"/>
    <w:rsid w:val="008928DB"/>
    <w:rsid w:val="008A5563"/>
    <w:rsid w:val="00907D43"/>
    <w:rsid w:val="00910881"/>
    <w:rsid w:val="00983928"/>
    <w:rsid w:val="0098395E"/>
    <w:rsid w:val="00AD6234"/>
    <w:rsid w:val="00B174CC"/>
    <w:rsid w:val="00B5768D"/>
    <w:rsid w:val="00B802DC"/>
    <w:rsid w:val="00B80EA2"/>
    <w:rsid w:val="00C91308"/>
    <w:rsid w:val="00D127EF"/>
    <w:rsid w:val="00D16B2F"/>
    <w:rsid w:val="00E03349"/>
    <w:rsid w:val="00E17EE9"/>
    <w:rsid w:val="00E25646"/>
    <w:rsid w:val="00E305DA"/>
    <w:rsid w:val="00E40184"/>
    <w:rsid w:val="00E77117"/>
    <w:rsid w:val="00E975DD"/>
    <w:rsid w:val="00EC1FD0"/>
    <w:rsid w:val="00ED2530"/>
    <w:rsid w:val="00ED5A7C"/>
    <w:rsid w:val="00F078ED"/>
    <w:rsid w:val="00F512A3"/>
    <w:rsid w:val="00FB04D4"/>
    <w:rsid w:val="00FB1BDE"/>
    <w:rsid w:val="00FC4DA8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1FD0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1FD0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EC1FD0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C1FD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1FD0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1FD0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EC1FD0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C1FD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23\Documents\&#1064;&#1072;&#1073;&#1083;&#1086;&#1085;&#1080;%20&#1085;&#1072;%20Office%20&#1087;&#1086;%20&#1080;&#1079;&#1073;&#1086;&#1088;\&#1073;&#1083;&#1072;&#1085;&#1082;&#1072;.dot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Elisaveta J. Kirilova</cp:lastModifiedBy>
  <cp:revision>2</cp:revision>
  <cp:lastPrinted>2022-12-12T14:16:00Z</cp:lastPrinted>
  <dcterms:created xsi:type="dcterms:W3CDTF">2022-12-15T09:14:00Z</dcterms:created>
  <dcterms:modified xsi:type="dcterms:W3CDTF">2022-12-15T09:14:00Z</dcterms:modified>
</cp:coreProperties>
</file>